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4C06" w14:textId="261BA023" w:rsidR="00D76ACA" w:rsidRDefault="00A6751B">
      <w:pPr>
        <w:pStyle w:val="NormalWeb"/>
        <w:spacing w:line="276" w:lineRule="auto"/>
        <w:jc w:val="both"/>
      </w:pPr>
      <w:bookmarkStart w:id="0" w:name="_Hlk152842420"/>
      <w:r>
        <w:rPr>
          <w:rStyle w:val="Fuentedeprrafopredeter1"/>
          <w:rFonts w:ascii="Times New Roman" w:hAnsi="Times New Roman"/>
          <w:lang w:eastAsia="ar-SA"/>
        </w:rPr>
        <w:t>Acreditaciones</w:t>
      </w:r>
    </w:p>
    <w:p w14:paraId="630C1039" w14:textId="74BAB19C" w:rsidR="00321A47" w:rsidRPr="00400756" w:rsidRDefault="005A3466" w:rsidP="00CA0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ES_tradnl"/>
        </w:rPr>
        <w:t xml:space="preserve">El Hospital </w:t>
      </w:r>
      <w:r w:rsidR="0049782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ES_tradnl"/>
        </w:rPr>
        <w:t xml:space="preserve">La Fe </w:t>
      </w:r>
      <w:bookmarkStart w:id="1" w:name="_Hlk149117423"/>
      <w:r w:rsidR="004669F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ES_tradnl"/>
        </w:rPr>
        <w:t>cuenta con dos nuevas unid</w:t>
      </w:r>
      <w:r w:rsidR="0002076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ES_tradnl"/>
        </w:rPr>
        <w:t>ad</w:t>
      </w:r>
      <w:r w:rsidR="004669F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ES_tradnl"/>
        </w:rPr>
        <w:t>es de referencia en la Comunitat Valenciana</w:t>
      </w:r>
    </w:p>
    <w:bookmarkEnd w:id="1"/>
    <w:p w14:paraId="14ED7724" w14:textId="18566057" w:rsidR="00730CA3" w:rsidRDefault="00730CA3" w:rsidP="00730CA3">
      <w:pPr>
        <w:widowControl/>
        <w:numPr>
          <w:ilvl w:val="0"/>
          <w:numId w:val="8"/>
        </w:numPr>
        <w:autoSpaceDN/>
        <w:spacing w:before="100" w:beforeAutospacing="1" w:after="100" w:afterAutospacing="1"/>
        <w:ind w:left="714" w:hanging="357"/>
        <w:jc w:val="both"/>
        <w:textAlignment w:val="auto"/>
        <w:rPr>
          <w:rFonts w:ascii="Times New Roman" w:eastAsia="Times New Roman" w:hAnsi="Times New Roman" w:cs="Times New Roman"/>
          <w:kern w:val="0"/>
          <w:lang w:eastAsia="es-ES_tradnl"/>
        </w:rPr>
      </w:pPr>
      <w:r>
        <w:rPr>
          <w:rFonts w:ascii="Times New Roman" w:eastAsia="Times New Roman" w:hAnsi="Times New Roman" w:cs="Times New Roman"/>
          <w:kern w:val="0"/>
          <w:lang w:eastAsia="es-ES_tradnl"/>
        </w:rPr>
        <w:t>L</w:t>
      </w:r>
      <w:r w:rsidR="00020764">
        <w:rPr>
          <w:rFonts w:ascii="Times New Roman" w:eastAsia="Times New Roman" w:hAnsi="Times New Roman" w:cs="Times New Roman"/>
          <w:kern w:val="0"/>
          <w:lang w:eastAsia="es-ES_tradnl"/>
        </w:rPr>
        <w:t xml:space="preserve">a unidad de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E</w:t>
      </w:r>
      <w:r w:rsidR="00020764">
        <w:rPr>
          <w:rFonts w:ascii="Times New Roman" w:eastAsia="Times New Roman" w:hAnsi="Times New Roman" w:cs="Times New Roman"/>
          <w:kern w:val="0"/>
          <w:lang w:eastAsia="es-ES_tradnl"/>
        </w:rPr>
        <w:t xml:space="preserve">ndoscopia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R</w:t>
      </w:r>
      <w:r w:rsidR="00020764">
        <w:rPr>
          <w:rFonts w:ascii="Times New Roman" w:eastAsia="Times New Roman" w:hAnsi="Times New Roman" w:cs="Times New Roman"/>
          <w:kern w:val="0"/>
          <w:lang w:eastAsia="es-ES_tradnl"/>
        </w:rPr>
        <w:t>espiratoria</w:t>
      </w:r>
      <w:r w:rsidR="00A10154">
        <w:rPr>
          <w:rFonts w:ascii="Times New Roman" w:eastAsia="Times New Roman" w:hAnsi="Times New Roman" w:cs="Times New Roman"/>
          <w:kern w:val="0"/>
          <w:lang w:eastAsia="es-ES_tradnl"/>
        </w:rPr>
        <w:t xml:space="preserve"> de Alta Complejidad</w:t>
      </w:r>
      <w:r w:rsidR="00A221FF">
        <w:rPr>
          <w:rFonts w:ascii="Times New Roman" w:eastAsia="Times New Roman" w:hAnsi="Times New Roman" w:cs="Times New Roman"/>
          <w:kern w:val="0"/>
          <w:lang w:eastAsia="es-ES_tradnl"/>
        </w:rPr>
        <w:t xml:space="preserve"> atiende anualmente a 6.500 pacientes </w:t>
      </w:r>
    </w:p>
    <w:p w14:paraId="05307E5A" w14:textId="7458B54E" w:rsidR="004669F2" w:rsidRPr="004669F2" w:rsidRDefault="00881A5B" w:rsidP="004669F2">
      <w:pPr>
        <w:widowControl/>
        <w:numPr>
          <w:ilvl w:val="0"/>
          <w:numId w:val="8"/>
        </w:numPr>
        <w:autoSpaceDN/>
        <w:spacing w:before="100" w:beforeAutospacing="1" w:after="100" w:afterAutospacing="1"/>
        <w:ind w:left="714" w:hanging="357"/>
        <w:jc w:val="both"/>
        <w:textAlignment w:val="auto"/>
        <w:rPr>
          <w:rFonts w:ascii="Times New Roman" w:eastAsia="Times New Roman" w:hAnsi="Times New Roman" w:cs="Times New Roman"/>
          <w:kern w:val="0"/>
          <w:lang w:eastAsia="es-ES_tradnl"/>
        </w:rPr>
      </w:pPr>
      <w:r>
        <w:rPr>
          <w:rFonts w:ascii="Times New Roman" w:eastAsia="Times New Roman" w:hAnsi="Times New Roman" w:cs="Times New Roman"/>
          <w:kern w:val="0"/>
          <w:lang w:eastAsia="es-ES_tradnl"/>
        </w:rPr>
        <w:t>La</w:t>
      </w:r>
      <w:r w:rsidR="00400756">
        <w:rPr>
          <w:rFonts w:ascii="Times New Roman" w:eastAsia="Times New Roman" w:hAnsi="Times New Roman" w:cs="Times New Roman"/>
          <w:kern w:val="0"/>
          <w:lang w:eastAsia="es-ES_tradnl"/>
        </w:rPr>
        <w:t xml:space="preserve"> unidad </w:t>
      </w:r>
      <w:r w:rsidR="00020764">
        <w:rPr>
          <w:rFonts w:ascii="Times New Roman" w:eastAsia="Times New Roman" w:hAnsi="Times New Roman" w:cs="Times New Roman"/>
          <w:kern w:val="0"/>
          <w:lang w:eastAsia="es-ES_tradnl"/>
        </w:rPr>
        <w:t xml:space="preserve">de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D</w:t>
      </w:r>
      <w:r w:rsidR="00020764">
        <w:rPr>
          <w:rFonts w:ascii="Times New Roman" w:eastAsia="Times New Roman" w:hAnsi="Times New Roman" w:cs="Times New Roman"/>
          <w:kern w:val="0"/>
          <w:lang w:eastAsia="es-ES_tradnl"/>
        </w:rPr>
        <w:t xml:space="preserve">istrofias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H</w:t>
      </w:r>
      <w:r w:rsidR="00020764">
        <w:rPr>
          <w:rFonts w:ascii="Times New Roman" w:eastAsia="Times New Roman" w:hAnsi="Times New Roman" w:cs="Times New Roman"/>
          <w:kern w:val="0"/>
          <w:lang w:eastAsia="es-ES_tradnl"/>
        </w:rPr>
        <w:t xml:space="preserve">ereditarias de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R</w:t>
      </w:r>
      <w:r w:rsidR="00020764">
        <w:rPr>
          <w:rFonts w:ascii="Times New Roman" w:eastAsia="Times New Roman" w:hAnsi="Times New Roman" w:cs="Times New Roman"/>
          <w:kern w:val="0"/>
          <w:lang w:eastAsia="es-ES_tradnl"/>
        </w:rPr>
        <w:t>etina</w:t>
      </w:r>
      <w:r w:rsidR="00A221FF">
        <w:rPr>
          <w:rFonts w:ascii="Times New Roman" w:eastAsia="Times New Roman" w:hAnsi="Times New Roman" w:cs="Times New Roman"/>
          <w:kern w:val="0"/>
          <w:lang w:eastAsia="es-ES_tradnl"/>
        </w:rPr>
        <w:t xml:space="preserve"> tiene a más de 500 pacientes en seguimiento anualmente</w:t>
      </w:r>
    </w:p>
    <w:p w14:paraId="79C10849" w14:textId="7E374603" w:rsidR="006D3E50" w:rsidRDefault="0049782F" w:rsidP="00BC640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s-ES_tradnl"/>
        </w:rPr>
      </w:pPr>
      <w:r w:rsidRPr="007509F8">
        <w:rPr>
          <w:rFonts w:ascii="Times New Roman" w:eastAsia="Times New Roman" w:hAnsi="Times New Roman" w:cs="Times New Roman"/>
          <w:b/>
          <w:bCs/>
          <w:kern w:val="0"/>
          <w:lang w:eastAsia="es-ES_tradnl"/>
        </w:rPr>
        <w:t>Valencia (</w:t>
      </w:r>
      <w:r w:rsidR="000A2CCE">
        <w:rPr>
          <w:rFonts w:ascii="Times New Roman" w:eastAsia="Times New Roman" w:hAnsi="Times New Roman" w:cs="Times New Roman"/>
          <w:b/>
          <w:bCs/>
          <w:kern w:val="0"/>
          <w:lang w:eastAsia="es-ES_tradnl"/>
        </w:rPr>
        <w:t>2</w:t>
      </w:r>
      <w:r w:rsidR="00554CA2">
        <w:rPr>
          <w:rFonts w:ascii="Times New Roman" w:eastAsia="Times New Roman" w:hAnsi="Times New Roman" w:cs="Times New Roman"/>
          <w:b/>
          <w:bCs/>
          <w:kern w:val="0"/>
          <w:lang w:eastAsia="es-ES_tradnl"/>
        </w:rPr>
        <w:t>0</w:t>
      </w:r>
      <w:r w:rsidRPr="007509F8">
        <w:rPr>
          <w:rFonts w:ascii="Times New Roman" w:eastAsia="Times New Roman" w:hAnsi="Times New Roman" w:cs="Times New Roman"/>
          <w:b/>
          <w:bCs/>
          <w:kern w:val="0"/>
          <w:lang w:eastAsia="es-ES_tradnl"/>
        </w:rPr>
        <w:t>.1</w:t>
      </w:r>
      <w:r w:rsidR="000A2CCE">
        <w:rPr>
          <w:rFonts w:ascii="Times New Roman" w:eastAsia="Times New Roman" w:hAnsi="Times New Roman" w:cs="Times New Roman"/>
          <w:b/>
          <w:bCs/>
          <w:kern w:val="0"/>
          <w:lang w:eastAsia="es-ES_tradnl"/>
        </w:rPr>
        <w:t>2</w:t>
      </w:r>
      <w:r w:rsidRPr="007509F8">
        <w:rPr>
          <w:rFonts w:ascii="Times New Roman" w:eastAsia="Times New Roman" w:hAnsi="Times New Roman" w:cs="Times New Roman"/>
          <w:b/>
          <w:bCs/>
          <w:kern w:val="0"/>
          <w:lang w:eastAsia="es-ES_tradnl"/>
        </w:rPr>
        <w:t>.23).</w:t>
      </w:r>
      <w:r w:rsidR="006D3E50">
        <w:rPr>
          <w:rFonts w:ascii="Times New Roman" w:eastAsia="Times New Roman" w:hAnsi="Times New Roman" w:cs="Times New Roman"/>
          <w:b/>
          <w:bCs/>
          <w:kern w:val="0"/>
          <w:lang w:eastAsia="es-ES_tradnl"/>
        </w:rPr>
        <w:t xml:space="preserve"> </w:t>
      </w:r>
      <w:r w:rsidR="006D3E50">
        <w:rPr>
          <w:rFonts w:ascii="Times New Roman" w:eastAsia="Times New Roman" w:hAnsi="Times New Roman" w:cs="Times New Roman"/>
          <w:kern w:val="0"/>
          <w:lang w:eastAsia="es-ES_tradnl"/>
        </w:rPr>
        <w:t xml:space="preserve">La unidad de Endoscopias Respiratorias de Alta Complejidad y la unidad de Distrofias Hereditarias de la Retina han obtenido por parte de la Conselleria de Sanidad la certificación que las acredita como unidades de referencia del sistema </w:t>
      </w:r>
      <w:r w:rsidR="004669F2">
        <w:rPr>
          <w:rFonts w:ascii="Times New Roman" w:eastAsia="Times New Roman" w:hAnsi="Times New Roman" w:cs="Times New Roman"/>
          <w:kern w:val="0"/>
          <w:lang w:eastAsia="es-ES_tradnl"/>
        </w:rPr>
        <w:t xml:space="preserve">sanitario público de la Comunitat Valenciana. </w:t>
      </w:r>
    </w:p>
    <w:p w14:paraId="423789DC" w14:textId="07FAE3C9" w:rsidR="006D3E50" w:rsidRDefault="006D3E50" w:rsidP="00BC640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s-ES_tradnl"/>
        </w:rPr>
      </w:pPr>
      <w:r>
        <w:rPr>
          <w:rFonts w:ascii="Times New Roman" w:eastAsia="Times New Roman" w:hAnsi="Times New Roman" w:cs="Times New Roman"/>
          <w:kern w:val="0"/>
          <w:lang w:eastAsia="es-ES_tradnl"/>
        </w:rPr>
        <w:t xml:space="preserve">Esta </w:t>
      </w:r>
      <w:r w:rsidR="00E54B5C">
        <w:rPr>
          <w:rFonts w:ascii="Times New Roman" w:eastAsia="Times New Roman" w:hAnsi="Times New Roman" w:cs="Times New Roman"/>
          <w:kern w:val="0"/>
          <w:lang w:eastAsia="es-ES_tradnl"/>
        </w:rPr>
        <w:t>designación</w:t>
      </w:r>
      <w:r>
        <w:rPr>
          <w:rFonts w:ascii="Times New Roman" w:eastAsia="Times New Roman" w:hAnsi="Times New Roman" w:cs="Times New Roman"/>
          <w:kern w:val="0"/>
          <w:lang w:eastAsia="es-ES_tradnl"/>
        </w:rPr>
        <w:t xml:space="preserve"> convierte a </w:t>
      </w:r>
      <w:r w:rsidR="00E54B5C">
        <w:rPr>
          <w:rFonts w:ascii="Times New Roman" w:eastAsia="Times New Roman" w:hAnsi="Times New Roman" w:cs="Times New Roman"/>
          <w:kern w:val="0"/>
          <w:lang w:eastAsia="es-ES_tradnl"/>
        </w:rPr>
        <w:t xml:space="preserve">ambas unidades como referentes </w:t>
      </w:r>
      <w:r>
        <w:rPr>
          <w:rFonts w:ascii="Times New Roman" w:eastAsia="Times New Roman" w:hAnsi="Times New Roman" w:cs="Times New Roman"/>
          <w:kern w:val="0"/>
          <w:lang w:eastAsia="es-ES_tradnl"/>
        </w:rPr>
        <w:t xml:space="preserve">en todo el </w:t>
      </w:r>
      <w:r w:rsidR="00E54B5C">
        <w:rPr>
          <w:rFonts w:ascii="Times New Roman" w:eastAsia="Times New Roman" w:hAnsi="Times New Roman" w:cs="Times New Roman"/>
          <w:kern w:val="0"/>
          <w:lang w:eastAsia="es-ES_tradnl"/>
        </w:rPr>
        <w:t>ámbito territorial de la Comunitat por un periodo de cinco años</w:t>
      </w:r>
      <w:r w:rsidR="0065509A">
        <w:rPr>
          <w:rFonts w:ascii="Times New Roman" w:eastAsia="Times New Roman" w:hAnsi="Times New Roman" w:cs="Times New Roman"/>
          <w:kern w:val="0"/>
          <w:lang w:eastAsia="es-ES_tradnl"/>
        </w:rPr>
        <w:t>.</w:t>
      </w:r>
      <w:r w:rsidR="00481170">
        <w:rPr>
          <w:rFonts w:ascii="Times New Roman" w:eastAsia="Times New Roman" w:hAnsi="Times New Roman" w:cs="Times New Roman"/>
          <w:kern w:val="0"/>
          <w:lang w:eastAsia="es-ES_tradnl"/>
        </w:rPr>
        <w:t xml:space="preserve"> Además</w:t>
      </w:r>
      <w:r w:rsidR="0065509A">
        <w:rPr>
          <w:rFonts w:ascii="Times New Roman" w:eastAsia="Times New Roman" w:hAnsi="Times New Roman" w:cs="Times New Roman"/>
          <w:kern w:val="0"/>
          <w:lang w:eastAsia="es-ES_tradnl"/>
        </w:rPr>
        <w:t>,</w:t>
      </w:r>
      <w:r w:rsidR="003246D1">
        <w:rPr>
          <w:rFonts w:ascii="Times New Roman" w:eastAsia="Times New Roman" w:hAnsi="Times New Roman" w:cs="Times New Roman"/>
          <w:kern w:val="0"/>
          <w:lang w:eastAsia="es-ES_tradnl"/>
        </w:rPr>
        <w:t xml:space="preserve"> son unidades que</w:t>
      </w:r>
      <w:r w:rsidR="00481170" w:rsidRPr="00481170">
        <w:rPr>
          <w:rFonts w:ascii="Times New Roman" w:eastAsia="Times New Roman" w:hAnsi="Times New Roman" w:cs="Times New Roman"/>
          <w:kern w:val="0"/>
          <w:lang w:eastAsia="es-ES_tradnl"/>
        </w:rPr>
        <w:t xml:space="preserve"> destacan por </w:t>
      </w:r>
      <w:r w:rsidR="00481170">
        <w:rPr>
          <w:rFonts w:ascii="Times New Roman" w:eastAsia="Times New Roman" w:hAnsi="Times New Roman" w:cs="Times New Roman"/>
          <w:kern w:val="0"/>
          <w:lang w:eastAsia="es-ES_tradnl"/>
        </w:rPr>
        <w:t xml:space="preserve">su </w:t>
      </w:r>
      <w:r w:rsidR="00481170" w:rsidRPr="00481170">
        <w:rPr>
          <w:rFonts w:ascii="Times New Roman" w:eastAsia="Times New Roman" w:hAnsi="Times New Roman" w:cs="Times New Roman"/>
          <w:kern w:val="0"/>
          <w:lang w:eastAsia="es-ES_tradnl"/>
        </w:rPr>
        <w:t xml:space="preserve">actividad asistencial, docente y de investigación. </w:t>
      </w:r>
    </w:p>
    <w:p w14:paraId="0D5B8B43" w14:textId="15BD505C" w:rsidR="00020764" w:rsidRPr="00075C56" w:rsidRDefault="00020764" w:rsidP="00020764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lang w:eastAsia="es-ES"/>
        </w:rPr>
        <w:t>La</w:t>
      </w:r>
      <w:r w:rsidRPr="00EA4C11">
        <w:rPr>
          <w:rFonts w:ascii="Times New Roman" w:eastAsia="Times New Roman" w:hAnsi="Times New Roman" w:cs="Times New Roman"/>
          <w:color w:val="000000"/>
          <w:lang w:eastAsia="es-ES"/>
        </w:rPr>
        <w:t xml:space="preserve"> unidad de Endoscopia </w:t>
      </w:r>
      <w:r w:rsidR="00A622C0">
        <w:rPr>
          <w:rFonts w:ascii="Times New Roman" w:eastAsia="Times New Roman" w:hAnsi="Times New Roman" w:cs="Times New Roman"/>
          <w:color w:val="000000"/>
          <w:lang w:eastAsia="es-ES"/>
        </w:rPr>
        <w:t>Respiratoria de Alta Complejidad</w:t>
      </w:r>
      <w:r w:rsidR="00A10154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Pr="00933AA4">
        <w:rPr>
          <w:rFonts w:ascii="Times New Roman" w:eastAsia="Times New Roman" w:hAnsi="Times New Roman" w:cs="Times New Roman"/>
          <w:color w:val="000000"/>
          <w:lang w:eastAsia="es-ES"/>
        </w:rPr>
        <w:t xml:space="preserve">atiende </w:t>
      </w:r>
      <w:r>
        <w:rPr>
          <w:rFonts w:ascii="Times New Roman" w:eastAsia="Times New Roman" w:hAnsi="Times New Roman" w:cs="Times New Roman"/>
          <w:color w:val="000000"/>
          <w:lang w:eastAsia="es-ES"/>
        </w:rPr>
        <w:t>anualmente</w:t>
      </w:r>
      <w:r w:rsidRPr="00933AA4">
        <w:rPr>
          <w:rFonts w:ascii="Times New Roman" w:eastAsia="Times New Roman" w:hAnsi="Times New Roman" w:cs="Times New Roman"/>
          <w:color w:val="000000"/>
          <w:lang w:eastAsia="es-ES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más de 6.500 pacientes y realiza unas 1.200 broncoscopias entre flexibles y rígidas, 200 exploraciones endoscópicas con ultrasonidos y más de 3.000 procedimientos pleurales que incluyen desde la ecografía y biopsia hasta la toracoscopia. La unidad dispone de quirófano asignado regularmente</w:t>
      </w:r>
      <w:r w:rsidR="00BE78EF">
        <w:rPr>
          <w:rFonts w:ascii="Times New Roman" w:eastAsia="Times New Roman" w:hAnsi="Times New Roman" w:cs="Times New Roman"/>
          <w:color w:val="000000"/>
          <w:lang w:eastAsia="es-ES"/>
        </w:rPr>
        <w:t>,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entre otros procedimientos</w:t>
      </w:r>
      <w:r w:rsidR="00BE78EF">
        <w:rPr>
          <w:rFonts w:ascii="Times New Roman" w:eastAsia="Times New Roman" w:hAnsi="Times New Roman" w:cs="Times New Roman"/>
          <w:color w:val="000000"/>
          <w:lang w:eastAsia="es-ES"/>
        </w:rPr>
        <w:t>,</w:t>
      </w:r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para la realización 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s-ES"/>
        </w:rPr>
        <w:t>criobiopsias</w:t>
      </w:r>
      <w:proofErr w:type="spellEnd"/>
      <w:r>
        <w:rPr>
          <w:rFonts w:ascii="Times New Roman" w:eastAsia="Times New Roman" w:hAnsi="Times New Roman" w:cs="Times New Roman"/>
          <w:color w:val="000000"/>
          <w:lang w:eastAsia="es-ES"/>
        </w:rPr>
        <w:t>, el tratamiento de reducción de volumen pulmonar endoscópico y la broncoscopia rígida para tratamientos de la vía aérea.</w:t>
      </w:r>
    </w:p>
    <w:p w14:paraId="00E6FF6A" w14:textId="77777777" w:rsidR="00A221FF" w:rsidRDefault="00A221FF" w:rsidP="00A221FF">
      <w:pPr>
        <w:spacing w:after="375"/>
        <w:contextualSpacing/>
        <w:jc w:val="both"/>
        <w:rPr>
          <w:rFonts w:ascii="Times New Roman" w:eastAsia="Times New Roman" w:hAnsi="Times New Roman" w:cs="Times New Roman"/>
          <w:kern w:val="0"/>
          <w:lang w:eastAsia="es-ES_tradnl"/>
        </w:rPr>
      </w:pPr>
    </w:p>
    <w:p w14:paraId="628D3F33" w14:textId="4172B8E5" w:rsidR="00A221FF" w:rsidRPr="00A221FF" w:rsidRDefault="006D3E50" w:rsidP="00A221FF">
      <w:pPr>
        <w:spacing w:after="375"/>
        <w:contextualSpacing/>
        <w:jc w:val="both"/>
        <w:rPr>
          <w:rFonts w:ascii="Times New Roman" w:eastAsia="Times New Roman" w:hAnsi="Times New Roman" w:cs="Times New Roman"/>
          <w:kern w:val="0"/>
          <w:lang w:eastAsia="es-ES_tradnl"/>
        </w:rPr>
      </w:pPr>
      <w:r w:rsidRPr="00A221FF">
        <w:rPr>
          <w:rFonts w:ascii="Times New Roman" w:eastAsia="Times New Roman" w:hAnsi="Times New Roman" w:cs="Times New Roman"/>
          <w:kern w:val="0"/>
          <w:lang w:eastAsia="es-ES_tradnl"/>
        </w:rPr>
        <w:t>Por su parte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,</w:t>
      </w:r>
      <w:r w:rsidRPr="00A221FF">
        <w:rPr>
          <w:rFonts w:ascii="Times New Roman" w:eastAsia="Times New Roman" w:hAnsi="Times New Roman" w:cs="Times New Roman"/>
          <w:kern w:val="0"/>
          <w:lang w:eastAsia="es-ES_tradnl"/>
        </w:rPr>
        <w:t xml:space="preserve"> la </w:t>
      </w:r>
      <w:r w:rsidR="00020764" w:rsidRPr="00A221FF">
        <w:rPr>
          <w:rFonts w:ascii="Times New Roman" w:eastAsia="Times New Roman" w:hAnsi="Times New Roman" w:cs="Times New Roman"/>
          <w:kern w:val="0"/>
          <w:lang w:eastAsia="es-ES_tradnl"/>
        </w:rPr>
        <w:t>un</w:t>
      </w:r>
      <w:r w:rsidRPr="00A221FF">
        <w:rPr>
          <w:rFonts w:ascii="Times New Roman" w:eastAsia="Times New Roman" w:hAnsi="Times New Roman" w:cs="Times New Roman"/>
          <w:kern w:val="0"/>
          <w:lang w:eastAsia="es-ES_tradnl"/>
        </w:rPr>
        <w:t xml:space="preserve">idad de Distrofias </w:t>
      </w:r>
      <w:r w:rsidR="00020764" w:rsidRPr="00A221FF">
        <w:rPr>
          <w:rFonts w:ascii="Times New Roman" w:eastAsia="Times New Roman" w:hAnsi="Times New Roman" w:cs="Times New Roman"/>
          <w:kern w:val="0"/>
          <w:lang w:eastAsia="es-ES_tradnl"/>
        </w:rPr>
        <w:t xml:space="preserve">Hereditarias de Retina </w:t>
      </w:r>
      <w:r w:rsidR="00A221FF" w:rsidRPr="00A221FF">
        <w:rPr>
          <w:rFonts w:ascii="Times New Roman" w:eastAsia="Times New Roman" w:hAnsi="Times New Roman" w:cs="Times New Roman"/>
          <w:kern w:val="0"/>
          <w:lang w:eastAsia="es-ES_tradnl"/>
        </w:rPr>
        <w:t xml:space="preserve">se centra en la atención, diagnóstico y tratamiento de pacientes afectados por enfermedades oculares causadas por mutaciones genéticas. Esta unidad tiene un carácter multidisciplinar, con la intervención de profesionales de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o</w:t>
      </w:r>
      <w:r w:rsidR="00A221FF" w:rsidRPr="00A221FF">
        <w:rPr>
          <w:rFonts w:ascii="Times New Roman" w:eastAsia="Times New Roman" w:hAnsi="Times New Roman" w:cs="Times New Roman"/>
          <w:kern w:val="0"/>
          <w:lang w:eastAsia="es-ES_tradnl"/>
        </w:rPr>
        <w:t xml:space="preserve">ftalmología,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n</w:t>
      </w:r>
      <w:r w:rsidR="00A221FF" w:rsidRPr="00A221FF">
        <w:rPr>
          <w:rFonts w:ascii="Times New Roman" w:eastAsia="Times New Roman" w:hAnsi="Times New Roman" w:cs="Times New Roman"/>
          <w:kern w:val="0"/>
          <w:lang w:eastAsia="es-ES_tradnl"/>
        </w:rPr>
        <w:t xml:space="preserve">eurofisiología y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g</w:t>
      </w:r>
      <w:r w:rsidR="00A221FF" w:rsidRPr="00A221FF">
        <w:rPr>
          <w:rFonts w:ascii="Times New Roman" w:eastAsia="Times New Roman" w:hAnsi="Times New Roman" w:cs="Times New Roman"/>
          <w:kern w:val="0"/>
          <w:lang w:eastAsia="es-ES_tradnl"/>
        </w:rPr>
        <w:t>enética y mantienen un contacto directo con las asociaciones de pacientes.</w:t>
      </w:r>
    </w:p>
    <w:p w14:paraId="14A2AE9F" w14:textId="77777777" w:rsidR="00A221FF" w:rsidRDefault="00A221FF" w:rsidP="00A221FF">
      <w:pPr>
        <w:jc w:val="both"/>
        <w:rPr>
          <w:rFonts w:ascii="Times New Roman" w:eastAsia="Times New Roman" w:hAnsi="Times New Roman" w:cs="Times New Roman"/>
          <w:kern w:val="0"/>
          <w:lang w:eastAsia="es-ES_tradnl"/>
        </w:rPr>
      </w:pPr>
    </w:p>
    <w:p w14:paraId="5FBE827C" w14:textId="1436C7FB" w:rsidR="00A221FF" w:rsidRPr="00A221FF" w:rsidRDefault="00A221FF" w:rsidP="00A221FF">
      <w:pPr>
        <w:jc w:val="both"/>
        <w:rPr>
          <w:rFonts w:ascii="Times New Roman" w:eastAsia="Times New Roman" w:hAnsi="Times New Roman" w:cs="Times New Roman"/>
          <w:kern w:val="0"/>
          <w:lang w:eastAsia="es-ES_tradnl"/>
        </w:rPr>
      </w:pPr>
      <w:r w:rsidRPr="00A221FF">
        <w:rPr>
          <w:rFonts w:ascii="Times New Roman" w:eastAsia="Times New Roman" w:hAnsi="Times New Roman" w:cs="Times New Roman"/>
          <w:kern w:val="0"/>
          <w:lang w:eastAsia="es-ES_tradnl"/>
        </w:rPr>
        <w:t>La unidad de Distrofias Hereditarias de Retina cuenta con más de 500 pacientes en seguimiento anual, con diagnósticos clínicos y genéticos confirmados en más del 75% de los casos, y más de 250 pruebas electrofisiológicas realizadas.</w:t>
      </w:r>
    </w:p>
    <w:p w14:paraId="40047712" w14:textId="77777777" w:rsidR="00DB53AD" w:rsidRDefault="00DB53AD" w:rsidP="003D12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s-ES_tradnl"/>
        </w:rPr>
      </w:pPr>
    </w:p>
    <w:p w14:paraId="16502CA3" w14:textId="745DD643" w:rsidR="00DB53AD" w:rsidRPr="00DB53AD" w:rsidRDefault="00DB53AD" w:rsidP="003D12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es-ES_tradnl"/>
        </w:rPr>
      </w:pPr>
      <w:r w:rsidRPr="00DB53AD">
        <w:rPr>
          <w:rFonts w:ascii="Times New Roman" w:eastAsia="Times New Roman" w:hAnsi="Times New Roman" w:cs="Times New Roman"/>
          <w:b/>
          <w:bCs/>
          <w:kern w:val="0"/>
          <w:lang w:eastAsia="es-ES_tradnl"/>
        </w:rPr>
        <w:lastRenderedPageBreak/>
        <w:t>Reacreditaciones</w:t>
      </w:r>
    </w:p>
    <w:p w14:paraId="053352E3" w14:textId="02E92F01" w:rsidR="00020764" w:rsidRDefault="00020764" w:rsidP="003D12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s-ES_tradnl"/>
        </w:rPr>
      </w:pPr>
      <w:r>
        <w:rPr>
          <w:rFonts w:ascii="Times New Roman" w:eastAsia="Times New Roman" w:hAnsi="Times New Roman" w:cs="Times New Roman"/>
          <w:kern w:val="0"/>
          <w:lang w:eastAsia="es-ES_tradnl"/>
        </w:rPr>
        <w:t xml:space="preserve">Junto a estas acreditaciones, la unidad de pacientes pediátricos con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F</w:t>
      </w:r>
      <w:r>
        <w:rPr>
          <w:rFonts w:ascii="Times New Roman" w:eastAsia="Times New Roman" w:hAnsi="Times New Roman" w:cs="Times New Roman"/>
          <w:kern w:val="0"/>
          <w:lang w:eastAsia="es-ES_tradnl"/>
        </w:rPr>
        <w:t xml:space="preserve">ibrosis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Q</w:t>
      </w:r>
      <w:r>
        <w:rPr>
          <w:rFonts w:ascii="Times New Roman" w:eastAsia="Times New Roman" w:hAnsi="Times New Roman" w:cs="Times New Roman"/>
          <w:kern w:val="0"/>
          <w:lang w:eastAsia="es-ES_tradnl"/>
        </w:rPr>
        <w:t>uística, la unidad de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 xml:space="preserve"> Tumores</w:t>
      </w:r>
      <w:r>
        <w:rPr>
          <w:rFonts w:ascii="Times New Roman" w:eastAsia="Times New Roman" w:hAnsi="Times New Roman" w:cs="Times New Roman"/>
          <w:kern w:val="0"/>
          <w:lang w:eastAsia="es-ES_tradnl"/>
        </w:rPr>
        <w:t xml:space="preserve">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N</w:t>
      </w:r>
      <w:r>
        <w:rPr>
          <w:rFonts w:ascii="Times New Roman" w:eastAsia="Times New Roman" w:hAnsi="Times New Roman" w:cs="Times New Roman"/>
          <w:kern w:val="0"/>
          <w:lang w:eastAsia="es-ES_tradnl"/>
        </w:rPr>
        <w:t xml:space="preserve">euroendocrinos y la de 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R</w:t>
      </w:r>
      <w:r>
        <w:rPr>
          <w:rFonts w:ascii="Times New Roman" w:eastAsia="Times New Roman" w:hAnsi="Times New Roman" w:cs="Times New Roman"/>
          <w:kern w:val="0"/>
          <w:lang w:eastAsia="es-ES_tradnl"/>
        </w:rPr>
        <w:t>ehabilitación de Lesionados Medulares también ha</w:t>
      </w:r>
      <w:r w:rsidR="00BE78EF">
        <w:rPr>
          <w:rFonts w:ascii="Times New Roman" w:eastAsia="Times New Roman" w:hAnsi="Times New Roman" w:cs="Times New Roman"/>
          <w:kern w:val="0"/>
          <w:lang w:eastAsia="es-ES_tradnl"/>
        </w:rPr>
        <w:t>n</w:t>
      </w:r>
      <w:r>
        <w:rPr>
          <w:rFonts w:ascii="Times New Roman" w:eastAsia="Times New Roman" w:hAnsi="Times New Roman" w:cs="Times New Roman"/>
          <w:kern w:val="0"/>
          <w:lang w:eastAsia="es-ES_tradnl"/>
        </w:rPr>
        <w:t xml:space="preserve"> recibido la reacreditación como unidades de referencia</w:t>
      </w:r>
      <w:bookmarkEnd w:id="0"/>
      <w:r w:rsidR="00A10154">
        <w:rPr>
          <w:rFonts w:ascii="Times New Roman" w:eastAsia="Times New Roman" w:hAnsi="Times New Roman" w:cs="Times New Roman"/>
          <w:kern w:val="0"/>
          <w:lang w:eastAsia="es-ES_tradnl"/>
        </w:rPr>
        <w:t>.</w:t>
      </w:r>
    </w:p>
    <w:p w14:paraId="583B8CC3" w14:textId="48CCA351" w:rsidR="00A10154" w:rsidRPr="00396382" w:rsidRDefault="00A10154" w:rsidP="003D12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es-ES_tradnl"/>
        </w:rPr>
      </w:pPr>
      <w:r>
        <w:rPr>
          <w:rFonts w:ascii="Times New Roman" w:eastAsia="Times New Roman" w:hAnsi="Times New Roman" w:cs="Times New Roman"/>
          <w:kern w:val="0"/>
          <w:lang w:eastAsia="es-ES_tradnl"/>
        </w:rPr>
        <w:t xml:space="preserve">José Luis Poveda, gerente del </w:t>
      </w:r>
      <w:r w:rsidR="005C16C9">
        <w:rPr>
          <w:rFonts w:ascii="Times New Roman" w:eastAsia="Times New Roman" w:hAnsi="Times New Roman" w:cs="Times New Roman"/>
          <w:kern w:val="0"/>
          <w:lang w:eastAsia="es-ES_tradnl"/>
        </w:rPr>
        <w:t>d</w:t>
      </w:r>
      <w:r>
        <w:rPr>
          <w:rFonts w:ascii="Times New Roman" w:eastAsia="Times New Roman" w:hAnsi="Times New Roman" w:cs="Times New Roman"/>
          <w:kern w:val="0"/>
          <w:lang w:eastAsia="es-ES_tradnl"/>
        </w:rPr>
        <w:t>epartament</w:t>
      </w:r>
      <w:r w:rsidR="005C16C9">
        <w:rPr>
          <w:rFonts w:ascii="Times New Roman" w:eastAsia="Times New Roman" w:hAnsi="Times New Roman" w:cs="Times New Roman"/>
          <w:kern w:val="0"/>
          <w:lang w:eastAsia="es-ES_tradnl"/>
        </w:rPr>
        <w:t>o</w:t>
      </w:r>
      <w:r>
        <w:rPr>
          <w:rFonts w:ascii="Times New Roman" w:eastAsia="Times New Roman" w:hAnsi="Times New Roman" w:cs="Times New Roman"/>
          <w:kern w:val="0"/>
          <w:lang w:eastAsia="es-ES_tradnl"/>
        </w:rPr>
        <w:t xml:space="preserve"> de Salud Valencia La Fe</w:t>
      </w:r>
      <w:r w:rsidR="005C16C9">
        <w:rPr>
          <w:rFonts w:ascii="Times New Roman" w:eastAsia="Times New Roman" w:hAnsi="Times New Roman" w:cs="Times New Roman"/>
          <w:kern w:val="0"/>
          <w:lang w:eastAsia="es-ES_tradnl"/>
        </w:rPr>
        <w:t xml:space="preserve"> ha querido felicitar a todos los profesionales que conforman estas unidades por la obtención de estas acreditaciones y </w:t>
      </w:r>
      <w:proofErr w:type="gramStart"/>
      <w:r w:rsidR="005C16C9">
        <w:rPr>
          <w:rFonts w:ascii="Times New Roman" w:eastAsia="Times New Roman" w:hAnsi="Times New Roman" w:cs="Times New Roman"/>
          <w:kern w:val="0"/>
          <w:lang w:eastAsia="es-ES_tradnl"/>
        </w:rPr>
        <w:t>les</w:t>
      </w:r>
      <w:proofErr w:type="gramEnd"/>
      <w:r w:rsidR="005C16C9">
        <w:rPr>
          <w:rFonts w:ascii="Times New Roman" w:eastAsia="Times New Roman" w:hAnsi="Times New Roman" w:cs="Times New Roman"/>
          <w:kern w:val="0"/>
          <w:lang w:eastAsia="es-ES_tradnl"/>
        </w:rPr>
        <w:t xml:space="preserve"> ha animado a seguir en esta línea de trabajo que persigue conseguir la excelencia en la atención de los pacientes.  </w:t>
      </w:r>
    </w:p>
    <w:sectPr w:rsidR="00A10154" w:rsidRPr="00396382" w:rsidSect="00331D3F">
      <w:headerReference w:type="default" r:id="rId7"/>
      <w:footerReference w:type="default" r:id="rId8"/>
      <w:pgSz w:w="11906" w:h="16838"/>
      <w:pgMar w:top="3805" w:right="1695" w:bottom="1474" w:left="2552" w:header="68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54D2" w14:textId="77777777" w:rsidR="00637CDD" w:rsidRDefault="00637CDD">
      <w:r>
        <w:separator/>
      </w:r>
    </w:p>
  </w:endnote>
  <w:endnote w:type="continuationSeparator" w:id="0">
    <w:p w14:paraId="058F4FF2" w14:textId="77777777" w:rsidR="00637CDD" w:rsidRDefault="0063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0302" w14:textId="77777777" w:rsidR="00175071" w:rsidRDefault="00E62D33">
    <w:pPr>
      <w:pStyle w:val="Piedepgina"/>
      <w:jc w:val="right"/>
    </w:pPr>
    <w:r>
      <w:rPr>
        <w:rFonts w:ascii="Roboto" w:hAnsi="Roboto"/>
        <w:b/>
        <w:bCs/>
        <w:sz w:val="20"/>
        <w:szCs w:val="20"/>
      </w:rPr>
      <w:fldChar w:fldCharType="begin"/>
    </w:r>
    <w:r>
      <w:rPr>
        <w:rFonts w:ascii="Roboto" w:hAnsi="Roboto"/>
        <w:b/>
        <w:bCs/>
        <w:sz w:val="20"/>
        <w:szCs w:val="20"/>
      </w:rPr>
      <w:instrText xml:space="preserve"> PAGE </w:instrText>
    </w:r>
    <w:r>
      <w:rPr>
        <w:rFonts w:ascii="Roboto" w:hAnsi="Roboto"/>
        <w:b/>
        <w:bCs/>
        <w:sz w:val="20"/>
        <w:szCs w:val="20"/>
      </w:rPr>
      <w:fldChar w:fldCharType="separate"/>
    </w:r>
    <w:r w:rsidR="006F0051">
      <w:rPr>
        <w:rFonts w:ascii="Roboto" w:hAnsi="Roboto"/>
        <w:b/>
        <w:bCs/>
        <w:noProof/>
        <w:sz w:val="20"/>
        <w:szCs w:val="20"/>
      </w:rPr>
      <w:t>2</w:t>
    </w:r>
    <w:r>
      <w:rPr>
        <w:rFonts w:ascii="Roboto" w:hAnsi="Robot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200F" w14:textId="77777777" w:rsidR="00637CDD" w:rsidRDefault="00637CDD">
      <w:r>
        <w:rPr>
          <w:color w:val="000000"/>
        </w:rPr>
        <w:separator/>
      </w:r>
    </w:p>
  </w:footnote>
  <w:footnote w:type="continuationSeparator" w:id="0">
    <w:p w14:paraId="200DF43F" w14:textId="77777777" w:rsidR="00637CDD" w:rsidRDefault="0063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1C5C" w14:textId="77777777" w:rsidR="00175071" w:rsidRDefault="00175071">
    <w:pPr>
      <w:pStyle w:val="Heading"/>
      <w:tabs>
        <w:tab w:val="clear" w:pos="4819"/>
        <w:tab w:val="clear" w:pos="9638"/>
        <w:tab w:val="center" w:pos="4252"/>
        <w:tab w:val="right" w:pos="8504"/>
      </w:tabs>
      <w:ind w:left="-1418" w:right="851"/>
      <w:jc w:val="right"/>
    </w:pPr>
  </w:p>
  <w:p w14:paraId="5D0EC49F" w14:textId="77777777" w:rsidR="00175071" w:rsidRDefault="00E62D33">
    <w:pPr>
      <w:pStyle w:val="Heading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E17ED52" wp14:editId="16F81FDC">
          <wp:simplePos x="0" y="0"/>
          <wp:positionH relativeFrom="margin">
            <wp:align>center</wp:align>
          </wp:positionH>
          <wp:positionV relativeFrom="paragraph">
            <wp:posOffset>430865</wp:posOffset>
          </wp:positionV>
          <wp:extent cx="5948684" cy="965834"/>
          <wp:effectExtent l="0" t="0" r="0" b="0"/>
          <wp:wrapSquare wrapText="largest"/>
          <wp:docPr id="2025928710" name="Imatge4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A0B"/>
    <w:multiLevelType w:val="multilevel"/>
    <w:tmpl w:val="9F3EAB7C"/>
    <w:styleLink w:val="WWNum2"/>
    <w:lvl w:ilvl="0">
      <w:numFmt w:val="bullet"/>
      <w:lvlText w:val="•"/>
      <w:lvlJc w:val="left"/>
      <w:rPr>
        <w:rFonts w:ascii="Times New Roman" w:eastAsia="Times New Roman" w:hAnsi="Times New Roman" w:cs="Times New Roman"/>
        <w:sz w:val="24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7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•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5B169F6"/>
    <w:multiLevelType w:val="multilevel"/>
    <w:tmpl w:val="8F84469E"/>
    <w:styleLink w:val="WWNum1"/>
    <w:lvl w:ilvl="0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7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•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7C3253B"/>
    <w:multiLevelType w:val="multilevel"/>
    <w:tmpl w:val="F39081D8"/>
    <w:styleLink w:val="WWNum3"/>
    <w:lvl w:ilvl="0">
      <w:numFmt w:val="bullet"/>
      <w:lvlText w:val="•"/>
      <w:lvlJc w:val="left"/>
      <w:rPr>
        <w:rFonts w:ascii="Times New Roman" w:eastAsia="Times New Roman" w:hAnsi="Times New Roman" w:cs="Times New Roman"/>
        <w:sz w:val="24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7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•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8A55062"/>
    <w:multiLevelType w:val="hybridMultilevel"/>
    <w:tmpl w:val="2A846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D3FC0"/>
    <w:multiLevelType w:val="multilevel"/>
    <w:tmpl w:val="D51AC678"/>
    <w:styleLink w:val="WWNum1aa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57ED74CB"/>
    <w:multiLevelType w:val="multilevel"/>
    <w:tmpl w:val="C45C76E8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65861C69"/>
    <w:multiLevelType w:val="hybridMultilevel"/>
    <w:tmpl w:val="28605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A4D7A"/>
    <w:multiLevelType w:val="multilevel"/>
    <w:tmpl w:val="299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9F290F"/>
    <w:multiLevelType w:val="multilevel"/>
    <w:tmpl w:val="A2C6FB6E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76F261FE"/>
    <w:multiLevelType w:val="hybridMultilevel"/>
    <w:tmpl w:val="3454E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29149">
    <w:abstractNumId w:val="8"/>
  </w:num>
  <w:num w:numId="2" w16cid:durableId="827212657">
    <w:abstractNumId w:val="4"/>
  </w:num>
  <w:num w:numId="3" w16cid:durableId="133183278">
    <w:abstractNumId w:val="1"/>
  </w:num>
  <w:num w:numId="4" w16cid:durableId="716734058">
    <w:abstractNumId w:val="0"/>
  </w:num>
  <w:num w:numId="5" w16cid:durableId="868495361">
    <w:abstractNumId w:val="2"/>
  </w:num>
  <w:num w:numId="6" w16cid:durableId="1528324947">
    <w:abstractNumId w:val="5"/>
  </w:num>
  <w:num w:numId="7" w16cid:durableId="781919585">
    <w:abstractNumId w:val="3"/>
  </w:num>
  <w:num w:numId="8" w16cid:durableId="2074620285">
    <w:abstractNumId w:val="7"/>
  </w:num>
  <w:num w:numId="9" w16cid:durableId="1091245340">
    <w:abstractNumId w:val="9"/>
  </w:num>
  <w:num w:numId="10" w16cid:durableId="683094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CA"/>
    <w:rsid w:val="00020764"/>
    <w:rsid w:val="00043B5F"/>
    <w:rsid w:val="00075C56"/>
    <w:rsid w:val="000A2CCE"/>
    <w:rsid w:val="000D62C7"/>
    <w:rsid w:val="000F2F7D"/>
    <w:rsid w:val="0010335B"/>
    <w:rsid w:val="00116F0C"/>
    <w:rsid w:val="00120422"/>
    <w:rsid w:val="00160308"/>
    <w:rsid w:val="00175071"/>
    <w:rsid w:val="00183254"/>
    <w:rsid w:val="001F32BC"/>
    <w:rsid w:val="00200CB7"/>
    <w:rsid w:val="002327D0"/>
    <w:rsid w:val="00290868"/>
    <w:rsid w:val="003176FD"/>
    <w:rsid w:val="00321A47"/>
    <w:rsid w:val="00323824"/>
    <w:rsid w:val="003246D1"/>
    <w:rsid w:val="00331D3F"/>
    <w:rsid w:val="00334C43"/>
    <w:rsid w:val="003555CE"/>
    <w:rsid w:val="00360513"/>
    <w:rsid w:val="00372FDF"/>
    <w:rsid w:val="00395111"/>
    <w:rsid w:val="00396382"/>
    <w:rsid w:val="003D1264"/>
    <w:rsid w:val="00400756"/>
    <w:rsid w:val="00407899"/>
    <w:rsid w:val="0042277C"/>
    <w:rsid w:val="00443452"/>
    <w:rsid w:val="004501AE"/>
    <w:rsid w:val="00452C7B"/>
    <w:rsid w:val="004652D0"/>
    <w:rsid w:val="004669F2"/>
    <w:rsid w:val="004703E9"/>
    <w:rsid w:val="00481170"/>
    <w:rsid w:val="0049782F"/>
    <w:rsid w:val="00501550"/>
    <w:rsid w:val="00517F2D"/>
    <w:rsid w:val="00554CA2"/>
    <w:rsid w:val="00563565"/>
    <w:rsid w:val="00573D40"/>
    <w:rsid w:val="005A3466"/>
    <w:rsid w:val="005A71CF"/>
    <w:rsid w:val="005C16C9"/>
    <w:rsid w:val="005C55D5"/>
    <w:rsid w:val="005D2DF1"/>
    <w:rsid w:val="005E508B"/>
    <w:rsid w:val="005F4051"/>
    <w:rsid w:val="00611826"/>
    <w:rsid w:val="00634958"/>
    <w:rsid w:val="00637CDD"/>
    <w:rsid w:val="0065509A"/>
    <w:rsid w:val="006D3E50"/>
    <w:rsid w:val="006E0501"/>
    <w:rsid w:val="006F0051"/>
    <w:rsid w:val="00730CA3"/>
    <w:rsid w:val="00744C28"/>
    <w:rsid w:val="0074540B"/>
    <w:rsid w:val="007509F8"/>
    <w:rsid w:val="00752D67"/>
    <w:rsid w:val="00770CB7"/>
    <w:rsid w:val="00781FDC"/>
    <w:rsid w:val="008745C2"/>
    <w:rsid w:val="00881A5B"/>
    <w:rsid w:val="00883847"/>
    <w:rsid w:val="008D596D"/>
    <w:rsid w:val="008E2A16"/>
    <w:rsid w:val="008F6454"/>
    <w:rsid w:val="00910DFE"/>
    <w:rsid w:val="009F6664"/>
    <w:rsid w:val="00A01FBF"/>
    <w:rsid w:val="00A10154"/>
    <w:rsid w:val="00A221FF"/>
    <w:rsid w:val="00A34BB9"/>
    <w:rsid w:val="00A622C0"/>
    <w:rsid w:val="00A6751B"/>
    <w:rsid w:val="00B92CEB"/>
    <w:rsid w:val="00BB739C"/>
    <w:rsid w:val="00BC640A"/>
    <w:rsid w:val="00BE78EF"/>
    <w:rsid w:val="00BF6754"/>
    <w:rsid w:val="00C30A52"/>
    <w:rsid w:val="00C327E9"/>
    <w:rsid w:val="00C749B8"/>
    <w:rsid w:val="00C83293"/>
    <w:rsid w:val="00CA0692"/>
    <w:rsid w:val="00D60DD8"/>
    <w:rsid w:val="00D76ACA"/>
    <w:rsid w:val="00D8473D"/>
    <w:rsid w:val="00D93ABB"/>
    <w:rsid w:val="00DB53AD"/>
    <w:rsid w:val="00E26E52"/>
    <w:rsid w:val="00E42A24"/>
    <w:rsid w:val="00E524D2"/>
    <w:rsid w:val="00E54B5C"/>
    <w:rsid w:val="00E62A62"/>
    <w:rsid w:val="00E62D33"/>
    <w:rsid w:val="00E906E5"/>
    <w:rsid w:val="00EA174D"/>
    <w:rsid w:val="00F277C5"/>
    <w:rsid w:val="00F30B41"/>
    <w:rsid w:val="00F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2E46"/>
  <w15:docId w15:val="{7D0926A3-6BD8-44B2-9336-80C37D2E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4"/>
        <w:szCs w:val="24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  <w:textAlignment w:val="auto"/>
    </w:pPr>
    <w:rPr>
      <w:rFonts w:ascii="Times New Roman" w:eastAsia="Arial Unicode MS" w:hAnsi="Times New Roman" w:cs="Times New Roman"/>
      <w:sz w:val="20"/>
      <w:szCs w:val="20"/>
      <w:lang w:eastAsia="es-ES"/>
    </w:rPr>
  </w:style>
  <w:style w:type="paragraph" w:customStyle="1" w:styleId="Poromisin">
    <w:name w:val="Por omisión"/>
    <w:pPr>
      <w:widowControl/>
      <w:suppressAutoHyphens/>
      <w:textAlignment w:val="auto"/>
    </w:pPr>
    <w:rPr>
      <w:rFonts w:ascii="Helvetica Neue" w:eastAsia="Arial Unicode MS" w:hAnsi="Helvetica Neue" w:cs="Helvetica Neue"/>
      <w:color w:val="000000"/>
      <w:sz w:val="22"/>
      <w:szCs w:val="22"/>
      <w:lang w:eastAsia="es-ES"/>
    </w:rPr>
  </w:style>
  <w:style w:type="paragraph" w:customStyle="1" w:styleId="Tablanormal2">
    <w:name w:val="Tabla normal2"/>
    <w:pPr>
      <w:widowControl/>
      <w:textAlignment w:val="auto"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  <w:textAlignment w:val="auto"/>
    </w:p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aa">
    <w:name w:val="WWNum1aa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3">
    <w:name w:val="WWNum3"/>
    <w:basedOn w:val="Sinlista"/>
    <w:pPr>
      <w:numPr>
        <w:numId w:val="5"/>
      </w:numPr>
    </w:pPr>
  </w:style>
  <w:style w:type="numbering" w:customStyle="1" w:styleId="WWNum1a">
    <w:name w:val="WWNum1a"/>
    <w:basedOn w:val="Sinlista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82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82F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HUPLF-GIBI230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 POVEDA ANDRES</dc:creator>
  <cp:lastModifiedBy>JOSE ANTONIO SERRANO MARTÍ</cp:lastModifiedBy>
  <cp:revision>2</cp:revision>
  <cp:lastPrinted>2023-09-22T07:11:00Z</cp:lastPrinted>
  <dcterms:created xsi:type="dcterms:W3CDTF">2023-12-20T12:52:00Z</dcterms:created>
  <dcterms:modified xsi:type="dcterms:W3CDTF">2023-12-20T12:52:00Z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